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89" w:rsidRPr="00463F81" w:rsidRDefault="000E5989" w:rsidP="000E5989">
      <w:pPr>
        <w:jc w:val="center"/>
        <w:rPr>
          <w:sz w:val="24"/>
          <w:szCs w:val="24"/>
        </w:rPr>
      </w:pPr>
      <w:r w:rsidRPr="00463F81">
        <w:rPr>
          <w:sz w:val="24"/>
          <w:szCs w:val="24"/>
        </w:rPr>
        <w:t>КРАСНОЯРСКИЙ КРАЙ САЯНСКИЙ РАЙОН</w:t>
      </w:r>
    </w:p>
    <w:p w:rsidR="000E5989" w:rsidRPr="00463F81" w:rsidRDefault="000E5989" w:rsidP="000E5989">
      <w:pPr>
        <w:jc w:val="center"/>
        <w:rPr>
          <w:sz w:val="24"/>
          <w:szCs w:val="24"/>
        </w:rPr>
      </w:pPr>
      <w:r w:rsidRPr="00463F81">
        <w:rPr>
          <w:sz w:val="24"/>
          <w:szCs w:val="24"/>
        </w:rPr>
        <w:t>ГЛАДКОВСКИЙ СЕЛЬСКИЙ СОВЕТ ДЕПУТАТОВ</w:t>
      </w:r>
    </w:p>
    <w:p w:rsidR="000E5989" w:rsidRPr="00463F81" w:rsidRDefault="000E5989" w:rsidP="000E5989">
      <w:pPr>
        <w:jc w:val="center"/>
        <w:rPr>
          <w:sz w:val="24"/>
          <w:szCs w:val="24"/>
        </w:rPr>
      </w:pPr>
    </w:p>
    <w:p w:rsidR="000E5989" w:rsidRDefault="000E5989" w:rsidP="000E5989">
      <w:pPr>
        <w:jc w:val="center"/>
        <w:rPr>
          <w:sz w:val="24"/>
          <w:szCs w:val="24"/>
        </w:rPr>
      </w:pPr>
      <w:r w:rsidRPr="00463F81">
        <w:rPr>
          <w:sz w:val="24"/>
          <w:szCs w:val="24"/>
        </w:rPr>
        <w:t>РЕШЕНИЕ</w:t>
      </w:r>
    </w:p>
    <w:p w:rsidR="000E5989" w:rsidRPr="00463F81" w:rsidRDefault="000E5989" w:rsidP="000E5989">
      <w:pPr>
        <w:jc w:val="center"/>
        <w:rPr>
          <w:sz w:val="24"/>
          <w:szCs w:val="24"/>
        </w:rPr>
      </w:pPr>
    </w:p>
    <w:p w:rsidR="000E5989" w:rsidRPr="00463F81" w:rsidRDefault="000E5989" w:rsidP="000E5989">
      <w:pPr>
        <w:jc w:val="center"/>
        <w:rPr>
          <w:sz w:val="24"/>
          <w:szCs w:val="24"/>
        </w:rPr>
      </w:pPr>
    </w:p>
    <w:p w:rsidR="000E5989" w:rsidRDefault="00BE5ACF" w:rsidP="000E5989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0E5989" w:rsidRPr="00463F81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="000E5989" w:rsidRPr="00463F81">
        <w:rPr>
          <w:sz w:val="24"/>
          <w:szCs w:val="24"/>
        </w:rPr>
        <w:t>.</w:t>
      </w:r>
      <w:r>
        <w:rPr>
          <w:sz w:val="24"/>
          <w:szCs w:val="24"/>
        </w:rPr>
        <w:t>2021</w:t>
      </w:r>
      <w:r w:rsidR="000E5989" w:rsidRPr="00463F81">
        <w:rPr>
          <w:sz w:val="24"/>
          <w:szCs w:val="24"/>
        </w:rPr>
        <w:t xml:space="preserve">                          </w:t>
      </w:r>
      <w:r w:rsidR="000E5989">
        <w:rPr>
          <w:sz w:val="24"/>
          <w:szCs w:val="24"/>
        </w:rPr>
        <w:t xml:space="preserve">  </w:t>
      </w:r>
      <w:r w:rsidR="000E5989" w:rsidRPr="00463F81">
        <w:rPr>
          <w:sz w:val="24"/>
          <w:szCs w:val="24"/>
        </w:rPr>
        <w:t xml:space="preserve">                   с. Гладково                                                   № </w:t>
      </w:r>
      <w:r>
        <w:rPr>
          <w:sz w:val="24"/>
          <w:szCs w:val="24"/>
        </w:rPr>
        <w:t>7</w:t>
      </w:r>
      <w:r w:rsidR="000E5989" w:rsidRPr="00463F81">
        <w:rPr>
          <w:sz w:val="24"/>
          <w:szCs w:val="24"/>
        </w:rPr>
        <w:t>-</w:t>
      </w:r>
      <w:r>
        <w:rPr>
          <w:sz w:val="24"/>
          <w:szCs w:val="24"/>
        </w:rPr>
        <w:t>30</w:t>
      </w:r>
    </w:p>
    <w:p w:rsidR="000E5989" w:rsidRPr="00463F81" w:rsidRDefault="000E5989" w:rsidP="000E5989">
      <w:pPr>
        <w:jc w:val="both"/>
        <w:rPr>
          <w:sz w:val="24"/>
          <w:szCs w:val="24"/>
        </w:rPr>
      </w:pPr>
    </w:p>
    <w:p w:rsidR="000E5989" w:rsidRPr="00463F81" w:rsidRDefault="000E5989" w:rsidP="000E5989">
      <w:pPr>
        <w:rPr>
          <w:sz w:val="24"/>
          <w:szCs w:val="24"/>
        </w:rPr>
      </w:pPr>
    </w:p>
    <w:p w:rsidR="000E5989" w:rsidRPr="00463F81" w:rsidRDefault="000E5989" w:rsidP="000E59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ПОРЯДКА Н</w:t>
      </w:r>
      <w:r w:rsidR="001C785D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ЗНАЧЕНИЯ И ПРОВЕДЕНИЯ СОБРАНИЯ ГРАЖДАН В ЦЕЛЯХ РАССМОТРЕНИЯ И ОБСУЖДЕНИЯ ВОПРОСОВ ВНЕСЕНИЯ ИНИЦИАТИВНЫХ ПРОЕКТОВ В ГЛАДКОВСКОМ СЕЛЬСОВЕТА</w:t>
      </w:r>
    </w:p>
    <w:p w:rsidR="002F64A6" w:rsidRDefault="002F64A6" w:rsidP="000E5989">
      <w:pPr>
        <w:tabs>
          <w:tab w:val="left" w:pos="1980"/>
        </w:tabs>
        <w:rPr>
          <w:bCs/>
          <w:szCs w:val="28"/>
        </w:rPr>
      </w:pPr>
      <w:r>
        <w:rPr>
          <w:i/>
          <w:szCs w:val="28"/>
        </w:rPr>
        <w:tab/>
      </w:r>
    </w:p>
    <w:p w:rsidR="002F64A6" w:rsidRDefault="002F64A6" w:rsidP="00354725">
      <w:pPr>
        <w:ind w:firstLine="709"/>
        <w:rPr>
          <w:b/>
          <w:bCs/>
          <w:szCs w:val="28"/>
        </w:rPr>
      </w:pPr>
    </w:p>
    <w:p w:rsidR="000E5989" w:rsidRPr="00496876" w:rsidRDefault="002F64A6" w:rsidP="000E5989">
      <w:pPr>
        <w:ind w:firstLine="697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0E5989" w:rsidRPr="00496876">
        <w:rPr>
          <w:szCs w:val="28"/>
        </w:rPr>
        <w:t>руководствуясь Уставом Муниципального образования Гладковский сельсовет, Гладковский сельский Совет депутатов</w:t>
      </w:r>
    </w:p>
    <w:p w:rsidR="000E5989" w:rsidRPr="00496876" w:rsidRDefault="000E5989" w:rsidP="000E5989">
      <w:pPr>
        <w:ind w:firstLine="697"/>
        <w:jc w:val="both"/>
        <w:rPr>
          <w:szCs w:val="28"/>
        </w:rPr>
      </w:pPr>
    </w:p>
    <w:p w:rsidR="000E5989" w:rsidRDefault="000E5989" w:rsidP="000E5989">
      <w:pPr>
        <w:ind w:firstLine="697"/>
        <w:jc w:val="center"/>
        <w:rPr>
          <w:b/>
          <w:szCs w:val="28"/>
        </w:rPr>
      </w:pPr>
      <w:r w:rsidRPr="00496876">
        <w:rPr>
          <w:b/>
          <w:szCs w:val="28"/>
        </w:rPr>
        <w:t>РЕШИЛ:</w:t>
      </w:r>
    </w:p>
    <w:p w:rsidR="000E5989" w:rsidRPr="00496876" w:rsidRDefault="000E5989" w:rsidP="000E5989">
      <w:pPr>
        <w:ind w:firstLine="697"/>
        <w:jc w:val="center"/>
        <w:rPr>
          <w:b/>
          <w:szCs w:val="28"/>
        </w:rPr>
      </w:pPr>
    </w:p>
    <w:p w:rsidR="002F64A6" w:rsidRPr="000E5989" w:rsidRDefault="002F64A6" w:rsidP="000E5989">
      <w:pPr>
        <w:ind w:firstLine="709"/>
        <w:jc w:val="both"/>
        <w:rPr>
          <w:i/>
          <w:szCs w:val="28"/>
        </w:rPr>
      </w:pPr>
      <w:r>
        <w:rPr>
          <w:bCs/>
          <w:szCs w:val="28"/>
        </w:rPr>
        <w:t xml:space="preserve">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b/>
          <w:i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</w:t>
      </w:r>
      <w:r w:rsidRPr="000E5989">
        <w:rPr>
          <w:bCs/>
          <w:color w:val="000000"/>
          <w:szCs w:val="28"/>
        </w:rPr>
        <w:t xml:space="preserve">проектов </w:t>
      </w:r>
      <w:r w:rsidRPr="000E5989">
        <w:rPr>
          <w:bCs/>
          <w:szCs w:val="28"/>
        </w:rPr>
        <w:t xml:space="preserve">в </w:t>
      </w:r>
      <w:r w:rsidR="000E5989" w:rsidRPr="000E5989">
        <w:rPr>
          <w:bCs/>
          <w:szCs w:val="28"/>
        </w:rPr>
        <w:t>Гладковском сельсовете</w:t>
      </w:r>
      <w:r w:rsidRPr="000E5989">
        <w:rPr>
          <w:bCs/>
          <w:i/>
          <w:szCs w:val="28"/>
        </w:rPr>
        <w:t>,</w:t>
      </w:r>
      <w:r w:rsidRPr="000E5989">
        <w:rPr>
          <w:bCs/>
          <w:szCs w:val="28"/>
        </w:rPr>
        <w:t xml:space="preserve"> согласно </w:t>
      </w:r>
      <w:r w:rsidR="000B2789">
        <w:rPr>
          <w:bCs/>
          <w:szCs w:val="28"/>
        </w:rPr>
        <w:t>п</w:t>
      </w:r>
      <w:r w:rsidRPr="000E5989">
        <w:rPr>
          <w:bCs/>
          <w:szCs w:val="28"/>
        </w:rPr>
        <w:t>риложению.</w:t>
      </w:r>
    </w:p>
    <w:p w:rsidR="000E5989" w:rsidRDefault="000E5989" w:rsidP="000E5989">
      <w:pPr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Cs w:val="28"/>
        </w:rPr>
      </w:pPr>
      <w:r w:rsidRPr="00566B17">
        <w:rPr>
          <w:szCs w:val="28"/>
        </w:rPr>
        <w:t xml:space="preserve">Контроль за исполнением настоящего решения возложить на постоянную комиссию </w:t>
      </w:r>
      <w:r>
        <w:rPr>
          <w:szCs w:val="28"/>
        </w:rPr>
        <w:t>по местному самоуправлению, законности и защите прав граждан</w:t>
      </w:r>
      <w:r w:rsidRPr="006A1C08">
        <w:rPr>
          <w:szCs w:val="28"/>
        </w:rPr>
        <w:t xml:space="preserve"> (председатель комиссии</w:t>
      </w:r>
      <w:r>
        <w:rPr>
          <w:szCs w:val="28"/>
        </w:rPr>
        <w:t xml:space="preserve"> -</w:t>
      </w:r>
      <w:r w:rsidRPr="006A1C08">
        <w:rPr>
          <w:szCs w:val="28"/>
        </w:rPr>
        <w:t xml:space="preserve"> </w:t>
      </w:r>
      <w:r>
        <w:rPr>
          <w:szCs w:val="28"/>
        </w:rPr>
        <w:t>Бадеев Г.Р.</w:t>
      </w:r>
      <w:r w:rsidRPr="006A1C08">
        <w:rPr>
          <w:szCs w:val="28"/>
        </w:rPr>
        <w:t>).</w:t>
      </w:r>
    </w:p>
    <w:p w:rsidR="000E5989" w:rsidRPr="00463F81" w:rsidRDefault="000E5989" w:rsidP="000E598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463F81">
        <w:rPr>
          <w:szCs w:val="28"/>
        </w:rPr>
        <w:t>Настоящее решение вступает в силу со дня, следующего за днем официального опубликования в «Информационном листке» Гладковского сельсовета, подлежит размещению на официальном портале Саянского района в информационно - телекоммуникационной сети Интернет.</w:t>
      </w:r>
    </w:p>
    <w:p w:rsidR="000E5989" w:rsidRPr="00463F81" w:rsidRDefault="000E5989" w:rsidP="000E5989">
      <w:pPr>
        <w:autoSpaceDE w:val="0"/>
        <w:autoSpaceDN w:val="0"/>
        <w:adjustRightInd w:val="0"/>
        <w:ind w:firstLine="700"/>
        <w:jc w:val="both"/>
        <w:outlineLvl w:val="0"/>
        <w:rPr>
          <w:szCs w:val="28"/>
        </w:rPr>
      </w:pPr>
    </w:p>
    <w:p w:rsidR="000E5989" w:rsidRPr="00463F81" w:rsidRDefault="000E5989" w:rsidP="000E5989">
      <w:pPr>
        <w:autoSpaceDE w:val="0"/>
        <w:autoSpaceDN w:val="0"/>
        <w:adjustRightInd w:val="0"/>
        <w:ind w:firstLine="700"/>
        <w:jc w:val="both"/>
        <w:outlineLvl w:val="0"/>
        <w:rPr>
          <w:szCs w:val="28"/>
        </w:rPr>
      </w:pPr>
    </w:p>
    <w:p w:rsidR="000E5989" w:rsidRPr="00463F81" w:rsidRDefault="000E5989" w:rsidP="000E5989">
      <w:pPr>
        <w:autoSpaceDE w:val="0"/>
        <w:autoSpaceDN w:val="0"/>
        <w:adjustRightInd w:val="0"/>
        <w:ind w:firstLine="700"/>
        <w:jc w:val="both"/>
        <w:outlineLvl w:val="0"/>
        <w:rPr>
          <w:szCs w:val="28"/>
        </w:rPr>
      </w:pPr>
    </w:p>
    <w:p w:rsidR="000E5989" w:rsidRPr="00463F81" w:rsidRDefault="000E5989" w:rsidP="000E5989">
      <w:pPr>
        <w:autoSpaceDE w:val="0"/>
        <w:autoSpaceDN w:val="0"/>
        <w:adjustRightInd w:val="0"/>
        <w:ind w:firstLine="700"/>
        <w:jc w:val="both"/>
        <w:outlineLvl w:val="0"/>
        <w:rPr>
          <w:szCs w:val="28"/>
        </w:rPr>
      </w:pPr>
    </w:p>
    <w:p w:rsidR="000E5989" w:rsidRPr="00463F81" w:rsidRDefault="000E5989" w:rsidP="000E5989">
      <w:pPr>
        <w:tabs>
          <w:tab w:val="left" w:pos="-2127"/>
        </w:tabs>
        <w:ind w:firstLine="700"/>
        <w:jc w:val="both"/>
        <w:rPr>
          <w:szCs w:val="28"/>
          <w:highlight w:val="yellow"/>
        </w:rPr>
      </w:pPr>
    </w:p>
    <w:p w:rsidR="000E5989" w:rsidRPr="00463F81" w:rsidRDefault="000E5989" w:rsidP="000E5989">
      <w:pPr>
        <w:tabs>
          <w:tab w:val="left" w:pos="-2127"/>
        </w:tabs>
        <w:ind w:firstLine="700"/>
        <w:jc w:val="both"/>
        <w:rPr>
          <w:szCs w:val="28"/>
        </w:rPr>
      </w:pPr>
    </w:p>
    <w:p w:rsidR="000E5989" w:rsidRPr="00463F81" w:rsidRDefault="000E5989" w:rsidP="000E5989">
      <w:pPr>
        <w:tabs>
          <w:tab w:val="left" w:pos="-2127"/>
        </w:tabs>
        <w:jc w:val="both"/>
        <w:rPr>
          <w:szCs w:val="28"/>
        </w:rPr>
      </w:pPr>
      <w:r w:rsidRPr="00463F81">
        <w:rPr>
          <w:szCs w:val="28"/>
        </w:rPr>
        <w:t>Глава Гладковского сельсовета,</w:t>
      </w:r>
    </w:p>
    <w:p w:rsidR="000E5989" w:rsidRPr="00463F81" w:rsidRDefault="000E5989" w:rsidP="000E5989">
      <w:pPr>
        <w:tabs>
          <w:tab w:val="left" w:pos="-2127"/>
        </w:tabs>
        <w:jc w:val="both"/>
        <w:rPr>
          <w:szCs w:val="28"/>
        </w:rPr>
      </w:pPr>
      <w:r w:rsidRPr="00463F81">
        <w:rPr>
          <w:szCs w:val="28"/>
        </w:rPr>
        <w:t>Председатель сельского Совета депутатов</w:t>
      </w:r>
      <w:r w:rsidRPr="00463F81">
        <w:rPr>
          <w:szCs w:val="28"/>
        </w:rPr>
        <w:tab/>
        <w:t xml:space="preserve">                           С.Н. Гришина</w:t>
      </w:r>
    </w:p>
    <w:p w:rsidR="000E5989" w:rsidRPr="000E5989" w:rsidRDefault="002F64A6" w:rsidP="000E5989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i/>
          <w:szCs w:val="28"/>
        </w:rPr>
        <w:br w:type="page"/>
      </w:r>
      <w:r w:rsidR="000E5989" w:rsidRPr="000E5989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</w:p>
    <w:p w:rsidR="000E5989" w:rsidRPr="000E5989" w:rsidRDefault="000E5989" w:rsidP="000E5989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0E5989">
        <w:rPr>
          <w:rFonts w:ascii="Times New Roman" w:hAnsi="Times New Roman"/>
          <w:b w:val="0"/>
          <w:sz w:val="24"/>
          <w:szCs w:val="24"/>
        </w:rPr>
        <w:t xml:space="preserve"> к решению Гладковского сельского</w:t>
      </w:r>
    </w:p>
    <w:p w:rsidR="000E5989" w:rsidRPr="000E5989" w:rsidRDefault="000E5989" w:rsidP="000E5989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0E5989">
        <w:rPr>
          <w:rFonts w:ascii="Times New Roman" w:hAnsi="Times New Roman"/>
          <w:b w:val="0"/>
          <w:sz w:val="24"/>
          <w:szCs w:val="24"/>
        </w:rPr>
        <w:t>Совета депутатов</w:t>
      </w:r>
    </w:p>
    <w:p w:rsidR="000E5989" w:rsidRPr="000E5989" w:rsidRDefault="000E5989" w:rsidP="000E5989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0E5989">
        <w:rPr>
          <w:rFonts w:ascii="Times New Roman" w:hAnsi="Times New Roman"/>
          <w:b w:val="0"/>
          <w:sz w:val="24"/>
          <w:szCs w:val="24"/>
        </w:rPr>
        <w:t xml:space="preserve">от </w:t>
      </w:r>
      <w:r w:rsidR="00BE5ACF">
        <w:rPr>
          <w:rFonts w:ascii="Times New Roman" w:hAnsi="Times New Roman"/>
          <w:b w:val="0"/>
          <w:sz w:val="24"/>
          <w:szCs w:val="24"/>
        </w:rPr>
        <w:t>20</w:t>
      </w:r>
      <w:r w:rsidRPr="000E5989">
        <w:rPr>
          <w:rFonts w:ascii="Times New Roman" w:hAnsi="Times New Roman"/>
          <w:b w:val="0"/>
          <w:sz w:val="24"/>
          <w:szCs w:val="24"/>
        </w:rPr>
        <w:t>.</w:t>
      </w:r>
      <w:r w:rsidR="00BE5ACF">
        <w:rPr>
          <w:rFonts w:ascii="Times New Roman" w:hAnsi="Times New Roman"/>
          <w:b w:val="0"/>
          <w:sz w:val="24"/>
          <w:szCs w:val="24"/>
        </w:rPr>
        <w:t>05</w:t>
      </w:r>
      <w:r w:rsidRPr="000E5989">
        <w:rPr>
          <w:rFonts w:ascii="Times New Roman" w:hAnsi="Times New Roman"/>
          <w:b w:val="0"/>
          <w:sz w:val="24"/>
          <w:szCs w:val="24"/>
        </w:rPr>
        <w:t>.202</w:t>
      </w:r>
      <w:r w:rsidR="00BE5ACF">
        <w:rPr>
          <w:rFonts w:ascii="Times New Roman" w:hAnsi="Times New Roman"/>
          <w:b w:val="0"/>
          <w:sz w:val="24"/>
          <w:szCs w:val="24"/>
        </w:rPr>
        <w:t>1</w:t>
      </w:r>
      <w:r w:rsidRPr="000E5989">
        <w:rPr>
          <w:rFonts w:ascii="Times New Roman" w:hAnsi="Times New Roman"/>
          <w:b w:val="0"/>
          <w:sz w:val="24"/>
          <w:szCs w:val="24"/>
        </w:rPr>
        <w:t xml:space="preserve"> № </w:t>
      </w:r>
      <w:r w:rsidR="00BE5ACF">
        <w:rPr>
          <w:rFonts w:ascii="Times New Roman" w:hAnsi="Times New Roman"/>
          <w:b w:val="0"/>
          <w:sz w:val="24"/>
          <w:szCs w:val="24"/>
        </w:rPr>
        <w:t>7</w:t>
      </w:r>
      <w:r w:rsidRPr="000E5989">
        <w:rPr>
          <w:rFonts w:ascii="Times New Roman" w:hAnsi="Times New Roman"/>
          <w:b w:val="0"/>
          <w:sz w:val="24"/>
          <w:szCs w:val="24"/>
        </w:rPr>
        <w:t>-</w:t>
      </w:r>
      <w:r w:rsidR="00BE5ACF">
        <w:rPr>
          <w:rFonts w:ascii="Times New Roman" w:hAnsi="Times New Roman"/>
          <w:b w:val="0"/>
          <w:sz w:val="24"/>
          <w:szCs w:val="24"/>
        </w:rPr>
        <w:t>30</w:t>
      </w:r>
    </w:p>
    <w:p w:rsidR="002F64A6" w:rsidRDefault="002F64A6" w:rsidP="000E5989">
      <w:pPr>
        <w:ind w:firstLine="709"/>
        <w:jc w:val="right"/>
        <w:rPr>
          <w:bCs/>
        </w:rPr>
      </w:pPr>
      <w:r>
        <w:tab/>
        <w:t xml:space="preserve"> </w:t>
      </w:r>
    </w:p>
    <w:p w:rsidR="000E5989" w:rsidRDefault="000E5989" w:rsidP="000E5989">
      <w:pPr>
        <w:pStyle w:val="ConsPlusTitle"/>
        <w:spacing w:line="240" w:lineRule="auto"/>
        <w:ind w:firstLine="709"/>
        <w:jc w:val="center"/>
        <w:rPr>
          <w:b w:val="0"/>
        </w:rPr>
      </w:pPr>
    </w:p>
    <w:p w:rsidR="002F64A6" w:rsidRPr="000E5989" w:rsidRDefault="002F64A6" w:rsidP="000E5989">
      <w:pPr>
        <w:pStyle w:val="ConsPlusTitle"/>
        <w:spacing w:line="240" w:lineRule="auto"/>
        <w:ind w:firstLine="709"/>
        <w:jc w:val="center"/>
        <w:rPr>
          <w:b w:val="0"/>
        </w:rPr>
      </w:pPr>
      <w:r w:rsidRPr="000E5989">
        <w:rPr>
          <w:b w:val="0"/>
        </w:rPr>
        <w:t>ПОРЯДОК</w:t>
      </w:r>
    </w:p>
    <w:p w:rsidR="002F64A6" w:rsidRPr="000E5989" w:rsidRDefault="002F64A6" w:rsidP="000E5989">
      <w:pPr>
        <w:pStyle w:val="ConsPlusTitle"/>
        <w:spacing w:line="240" w:lineRule="auto"/>
        <w:ind w:firstLine="709"/>
        <w:jc w:val="center"/>
        <w:rPr>
          <w:b w:val="0"/>
        </w:rPr>
      </w:pPr>
      <w:r w:rsidRPr="000E5989">
        <w:rPr>
          <w:b w:val="0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="000E5989">
        <w:rPr>
          <w:b w:val="0"/>
        </w:rPr>
        <w:t>В ГЛАДКОВСКОМ СЕЛЬСОВЕТЕ</w:t>
      </w:r>
    </w:p>
    <w:p w:rsidR="002F64A6" w:rsidRPr="000E5989" w:rsidRDefault="002F64A6" w:rsidP="000E5989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F64A6" w:rsidRDefault="002F64A6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5989" w:rsidRPr="000E5989">
        <w:rPr>
          <w:rFonts w:ascii="Times New Roman" w:hAnsi="Times New Roman" w:cs="Times New Roman"/>
          <w:sz w:val="28"/>
          <w:szCs w:val="28"/>
        </w:rPr>
        <w:t>Гладковский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5989" w:rsidRPr="000E5989">
        <w:rPr>
          <w:rFonts w:ascii="Times New Roman" w:hAnsi="Times New Roman" w:cs="Times New Roman"/>
          <w:sz w:val="28"/>
          <w:szCs w:val="28"/>
        </w:rPr>
        <w:t>Гладковский сельсовет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2F64A6" w:rsidRPr="00C12A60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</w:t>
      </w:r>
      <w:r w:rsidRPr="000E598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E5989" w:rsidRPr="000E5989">
        <w:rPr>
          <w:rFonts w:ascii="Times New Roman" w:hAnsi="Times New Roman" w:cs="Times New Roman"/>
          <w:sz w:val="28"/>
          <w:szCs w:val="28"/>
        </w:rPr>
        <w:t xml:space="preserve">Гладковский сельсовет </w:t>
      </w:r>
      <w:r w:rsidRPr="000E5989">
        <w:rPr>
          <w:rFonts w:ascii="Times New Roman" w:hAnsi="Times New Roman" w:cs="Times New Roman"/>
          <w:sz w:val="28"/>
          <w:szCs w:val="28"/>
        </w:rPr>
        <w:t xml:space="preserve">мероприятий, имеющих приоритетное значение для жителей </w:t>
      </w:r>
      <w:r w:rsidR="000E5989" w:rsidRPr="000E5989">
        <w:rPr>
          <w:rFonts w:ascii="Times New Roman" w:hAnsi="Times New Roman" w:cs="Times New Roman"/>
          <w:sz w:val="28"/>
          <w:szCs w:val="28"/>
        </w:rPr>
        <w:t xml:space="preserve">Гладковского </w:t>
      </w:r>
      <w:r w:rsidR="000E5989" w:rsidRPr="00C12A60">
        <w:rPr>
          <w:rFonts w:ascii="Times New Roman" w:hAnsi="Times New Roman" w:cs="Times New Roman"/>
          <w:sz w:val="28"/>
          <w:szCs w:val="28"/>
        </w:rPr>
        <w:t>сельсовета</w:t>
      </w:r>
      <w:r w:rsidRPr="00C12A60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C12A60" w:rsidRPr="00C12A60">
        <w:rPr>
          <w:rFonts w:ascii="Times New Roman" w:hAnsi="Times New Roman" w:cs="Times New Roman"/>
          <w:sz w:val="28"/>
          <w:szCs w:val="28"/>
        </w:rPr>
        <w:t>Гладковского сельсовета</w:t>
      </w:r>
      <w:r w:rsidRPr="00C12A60">
        <w:rPr>
          <w:rFonts w:ascii="Times New Roman" w:hAnsi="Times New Roman" w:cs="Times New Roman"/>
          <w:sz w:val="28"/>
          <w:szCs w:val="28"/>
        </w:rPr>
        <w:t>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2A60">
        <w:rPr>
          <w:rFonts w:ascii="Times New Roman" w:hAnsi="Times New Roman" w:cs="Times New Roman"/>
          <w:sz w:val="28"/>
          <w:szCs w:val="28"/>
        </w:rPr>
        <w:t>Порядок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C12A6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12A60" w:rsidRPr="00C12A60">
        <w:rPr>
          <w:rFonts w:ascii="Times New Roman" w:hAnsi="Times New Roman" w:cs="Times New Roman"/>
          <w:sz w:val="28"/>
          <w:szCs w:val="28"/>
        </w:rPr>
        <w:t>Гладковского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C12A60" w:rsidRPr="00C12A60">
        <w:rPr>
          <w:rFonts w:ascii="Times New Roman" w:hAnsi="Times New Roman" w:cs="Times New Roman"/>
          <w:sz w:val="28"/>
          <w:szCs w:val="28"/>
        </w:rPr>
        <w:t>Гладковского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C12A60" w:rsidRPr="00C12A60">
        <w:rPr>
          <w:rFonts w:ascii="Times New Roman" w:hAnsi="Times New Roman" w:cs="Times New Roman"/>
          <w:sz w:val="28"/>
          <w:szCs w:val="28"/>
        </w:rPr>
        <w:t>Гладковского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C12A60" w:rsidRPr="00C12A60">
        <w:rPr>
          <w:rFonts w:ascii="Times New Roman" w:hAnsi="Times New Roman" w:cs="Times New Roman"/>
          <w:sz w:val="28"/>
          <w:szCs w:val="28"/>
        </w:rPr>
        <w:t>Гладковского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4A6" w:rsidRPr="00354725" w:rsidRDefault="002F64A6" w:rsidP="00354725">
      <w:pPr>
        <w:ind w:firstLine="540"/>
        <w:jc w:val="both"/>
        <w:rPr>
          <w:szCs w:val="28"/>
        </w:rPr>
      </w:pPr>
      <w:r w:rsidRPr="00354725">
        <w:rPr>
          <w:szCs w:val="28"/>
        </w:rPr>
        <w:t xml:space="preserve">1.3. В собрании, конференции имеют право принимать участие жители </w:t>
      </w:r>
      <w:r w:rsidR="00C12A60" w:rsidRPr="00C12A60">
        <w:rPr>
          <w:szCs w:val="28"/>
        </w:rPr>
        <w:t>Гладковского сельсовета</w:t>
      </w:r>
      <w:r w:rsidRPr="00354725">
        <w:rPr>
          <w:szCs w:val="28"/>
        </w:rPr>
        <w:t>, достигшие шестнадцатилетнего возраста.</w:t>
      </w:r>
    </w:p>
    <w:p w:rsidR="002F64A6" w:rsidRDefault="002F64A6" w:rsidP="000B278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характера занятий, времени проживания в данной местности и других подобных обстоятельств.</w:t>
      </w:r>
    </w:p>
    <w:p w:rsidR="002F64A6" w:rsidRDefault="002F64A6" w:rsidP="000B2789">
      <w:pPr>
        <w:ind w:firstLine="709"/>
        <w:jc w:val="both"/>
        <w:rPr>
          <w:szCs w:val="28"/>
        </w:rPr>
      </w:pPr>
      <w:r>
        <w:rPr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C12A60" w:rsidRPr="00C12A60">
        <w:rPr>
          <w:szCs w:val="28"/>
        </w:rPr>
        <w:t>Гладковско</w:t>
      </w:r>
      <w:r w:rsidR="00C12A60">
        <w:rPr>
          <w:szCs w:val="28"/>
        </w:rPr>
        <w:t>м</w:t>
      </w:r>
      <w:r w:rsidR="00C12A60" w:rsidRPr="00C12A60">
        <w:rPr>
          <w:szCs w:val="28"/>
        </w:rPr>
        <w:t xml:space="preserve"> сельсовет</w:t>
      </w:r>
      <w:r w:rsidR="00C12A60">
        <w:rPr>
          <w:szCs w:val="28"/>
        </w:rPr>
        <w:t>е</w:t>
      </w:r>
      <w:r>
        <w:rPr>
          <w:i/>
          <w:szCs w:val="28"/>
        </w:rPr>
        <w:t>.</w:t>
      </w:r>
    </w:p>
    <w:p w:rsidR="002F64A6" w:rsidRDefault="002F64A6" w:rsidP="000B278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C12A60" w:rsidRPr="00C12A60">
        <w:rPr>
          <w:rFonts w:ascii="Times New Roman" w:hAnsi="Times New Roman" w:cs="Times New Roman"/>
          <w:sz w:val="28"/>
          <w:szCs w:val="28"/>
        </w:rPr>
        <w:t>Гладковском сельсовете</w:t>
      </w:r>
      <w:r w:rsidRPr="00C12A6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уставом соответствующего территориального общественного самоуправления.</w:t>
      </w:r>
    </w:p>
    <w:p w:rsidR="002F64A6" w:rsidRDefault="002F64A6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населения </w:t>
      </w:r>
      <w:r w:rsidR="00C12A60" w:rsidRPr="00C12A60">
        <w:rPr>
          <w:rFonts w:ascii="Times New Roman" w:hAnsi="Times New Roman" w:cs="Times New Roman"/>
          <w:sz w:val="28"/>
          <w:szCs w:val="28"/>
        </w:rPr>
        <w:t>Гладковского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C12A60" w:rsidRPr="00C12A60">
        <w:rPr>
          <w:rFonts w:ascii="Times New Roman" w:hAnsi="Times New Roman" w:cs="Times New Roman"/>
          <w:sz w:val="28"/>
          <w:szCs w:val="28"/>
        </w:rPr>
        <w:t>Гладковского сельсовета</w:t>
      </w:r>
      <w:r w:rsidR="00C12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выступать инициативная группа жителей численностью не менее </w:t>
      </w:r>
      <w:r w:rsidR="000B278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C12A60" w:rsidRPr="00C12A60">
        <w:rPr>
          <w:rFonts w:ascii="Times New Roman" w:hAnsi="Times New Roman" w:cs="Times New Roman"/>
          <w:sz w:val="28"/>
          <w:szCs w:val="28"/>
        </w:rPr>
        <w:t xml:space="preserve">Гладковского сельсовета </w:t>
      </w:r>
      <w:r w:rsidRPr="00C12A60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собрания, конференции граждан оформляется протоколом собрания инициативной группы, выдвинувшей инициативу.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предусмотренную статьей 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2F64A6" w:rsidRPr="00C12A60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0B27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дней до проведения собрания (конференции) </w:t>
      </w:r>
      <w:r w:rsidRPr="00C12A60">
        <w:rPr>
          <w:rFonts w:ascii="Times New Roman" w:hAnsi="Times New Roman" w:cs="Times New Roman"/>
          <w:sz w:val="28"/>
          <w:szCs w:val="28"/>
        </w:rPr>
        <w:t xml:space="preserve">обращение в </w:t>
      </w:r>
      <w:r w:rsidR="00C12A60" w:rsidRPr="00C12A60">
        <w:rPr>
          <w:rFonts w:ascii="Times New Roman" w:hAnsi="Times New Roman" w:cs="Times New Roman"/>
          <w:sz w:val="28"/>
          <w:szCs w:val="28"/>
        </w:rPr>
        <w:t>Гладковский сельский Совет депутатов</w:t>
      </w:r>
      <w:r w:rsidRPr="00C12A60">
        <w:rPr>
          <w:rFonts w:ascii="Times New Roman" w:hAnsi="Times New Roman" w:cs="Times New Roman"/>
          <w:sz w:val="28"/>
          <w:szCs w:val="28"/>
        </w:rPr>
        <w:t>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 о назначении собрания, конференции рассматривается на очередном </w:t>
      </w:r>
      <w:r w:rsidRPr="00C12A60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C12A60" w:rsidRPr="00C12A60">
        <w:rPr>
          <w:rFonts w:ascii="Times New Roman" w:hAnsi="Times New Roman" w:cs="Times New Roman"/>
          <w:sz w:val="28"/>
          <w:szCs w:val="28"/>
        </w:rPr>
        <w:t>Гладковского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 w:rsidR="00C12A60" w:rsidRPr="00C12A60">
        <w:rPr>
          <w:rFonts w:ascii="Times New Roman" w:hAnsi="Times New Roman" w:cs="Times New Roman"/>
          <w:sz w:val="28"/>
          <w:szCs w:val="28"/>
        </w:rPr>
        <w:t>Гладковского сельского Совета депутатов</w:t>
      </w:r>
      <w:r w:rsidRPr="00C12A60">
        <w:rPr>
          <w:rFonts w:ascii="Times New Roman" w:hAnsi="Times New Roman" w:cs="Times New Roman"/>
          <w:sz w:val="28"/>
          <w:szCs w:val="28"/>
        </w:rPr>
        <w:t>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C12A60" w:rsidRPr="00C12A60">
        <w:rPr>
          <w:rFonts w:ascii="Times New Roman" w:hAnsi="Times New Roman" w:cs="Times New Roman"/>
          <w:sz w:val="28"/>
          <w:szCs w:val="28"/>
        </w:rPr>
        <w:t>Гладковский сельский Совет депутатов</w:t>
      </w:r>
      <w:r w:rsidRPr="00C12A60">
        <w:rPr>
          <w:rFonts w:ascii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Собрания, конференции назначаются </w:t>
      </w:r>
      <w:r w:rsidR="00C12A60" w:rsidRPr="00C12A60">
        <w:rPr>
          <w:rFonts w:ascii="Times New Roman" w:hAnsi="Times New Roman" w:cs="Times New Roman"/>
          <w:sz w:val="28"/>
          <w:szCs w:val="28"/>
        </w:rPr>
        <w:t>Гладковским сельским Советом депутатов</w:t>
      </w:r>
      <w:r w:rsidRPr="00C12A60">
        <w:rPr>
          <w:rFonts w:ascii="Times New Roman" w:hAnsi="Times New Roman" w:cs="Times New Roman"/>
          <w:sz w:val="28"/>
          <w:szCs w:val="28"/>
        </w:rPr>
        <w:t xml:space="preserve"> и проводятся в порядке, установленном настоящим Положением.</w:t>
      </w:r>
    </w:p>
    <w:p w:rsidR="002F64A6" w:rsidRDefault="00C12A60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2A60">
        <w:rPr>
          <w:rFonts w:ascii="Times New Roman" w:hAnsi="Times New Roman" w:cs="Times New Roman"/>
          <w:sz w:val="28"/>
          <w:szCs w:val="28"/>
        </w:rPr>
        <w:t>Гладковский сельский Совет депутатов</w:t>
      </w:r>
      <w:r w:rsidR="002F64A6" w:rsidRPr="00C12A60">
        <w:rPr>
          <w:rFonts w:ascii="Times New Roman" w:hAnsi="Times New Roman" w:cs="Times New Roman"/>
          <w:sz w:val="28"/>
          <w:szCs w:val="28"/>
        </w:rPr>
        <w:t xml:space="preserve"> вправе отказать инициативной группе в назначении собрания, конференции</w:t>
      </w:r>
      <w:r w:rsidR="002F64A6">
        <w:rPr>
          <w:rFonts w:ascii="Times New Roman" w:hAnsi="Times New Roman" w:cs="Times New Roman"/>
          <w:sz w:val="28"/>
          <w:szCs w:val="28"/>
        </w:rPr>
        <w:t xml:space="preserve">. Основанием для отказа может быть только нарушение инициативной группой федеральных законов, </w:t>
      </w:r>
      <w:r w:rsidR="002F64A6" w:rsidRPr="00C12A60">
        <w:rPr>
          <w:rFonts w:ascii="Times New Roman" w:hAnsi="Times New Roman" w:cs="Times New Roman"/>
          <w:sz w:val="28"/>
          <w:szCs w:val="28"/>
        </w:rPr>
        <w:t xml:space="preserve">законов </w:t>
      </w:r>
      <w:r w:rsidRPr="00C12A60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2F64A6" w:rsidRPr="00C12A60">
        <w:rPr>
          <w:rFonts w:ascii="Times New Roman" w:hAnsi="Times New Roman" w:cs="Times New Roman"/>
          <w:sz w:val="28"/>
          <w:szCs w:val="28"/>
        </w:rPr>
        <w:t xml:space="preserve"> РФ,</w:t>
      </w:r>
      <w:r w:rsidR="002F64A6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актов.</w:t>
      </w:r>
    </w:p>
    <w:p w:rsidR="000B2789" w:rsidRDefault="000B2789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(конференция), проводимые по инициативе главы, назначаются главой.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решении </w:t>
      </w:r>
      <w:r w:rsidR="00C12A60">
        <w:rPr>
          <w:rFonts w:ascii="Times New Roman" w:hAnsi="Times New Roman" w:cs="Times New Roman"/>
          <w:sz w:val="28"/>
          <w:szCs w:val="28"/>
        </w:rPr>
        <w:t>Гладковского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проведения собрания, конференции указываются: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="00C12A60" w:rsidRPr="00C12A60">
        <w:rPr>
          <w:rFonts w:ascii="Times New Roman" w:hAnsi="Times New Roman" w:cs="Times New Roman"/>
          <w:sz w:val="28"/>
          <w:szCs w:val="28"/>
        </w:rPr>
        <w:t>Гладковского сельсовета</w:t>
      </w:r>
      <w:r w:rsidRPr="00C12A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которой проводится собрание, конференция;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r w:rsidR="00C12A60">
        <w:rPr>
          <w:rFonts w:ascii="Times New Roman" w:hAnsi="Times New Roman" w:cs="Times New Roman"/>
          <w:sz w:val="28"/>
          <w:szCs w:val="28"/>
        </w:rPr>
        <w:t>Гладковского сельсовета</w:t>
      </w:r>
      <w:r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Инициатор проведения собрания, конференции не позднее чем через </w:t>
      </w:r>
      <w:r w:rsidR="000B278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ПОРЯДОК ПРОВЕДЕНИЯ СОБРАНИЯ 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0B2789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Протокол собрания оформляется в соответствии с настоящим Положе</w:t>
      </w:r>
      <w:r w:rsidR="000B2789">
        <w:rPr>
          <w:rFonts w:ascii="Times New Roman" w:hAnsi="Times New Roman" w:cs="Times New Roman"/>
          <w:sz w:val="28"/>
          <w:szCs w:val="28"/>
        </w:rPr>
        <w:t>нием. Решение собрания в 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7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дней доводится до сведения </w:t>
      </w:r>
      <w:r w:rsidR="00C12A60" w:rsidRPr="00C12A60">
        <w:rPr>
          <w:rFonts w:ascii="Times New Roman" w:hAnsi="Times New Roman" w:cs="Times New Roman"/>
          <w:sz w:val="28"/>
          <w:szCs w:val="28"/>
        </w:rPr>
        <w:t>Гладковск</w:t>
      </w:r>
      <w:r w:rsidR="000B2789">
        <w:rPr>
          <w:rFonts w:ascii="Times New Roman" w:hAnsi="Times New Roman" w:cs="Times New Roman"/>
          <w:sz w:val="28"/>
          <w:szCs w:val="28"/>
        </w:rPr>
        <w:t>ого</w:t>
      </w:r>
      <w:r w:rsidR="00C12A60" w:rsidRPr="00C12A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B2789">
        <w:rPr>
          <w:rFonts w:ascii="Times New Roman" w:hAnsi="Times New Roman" w:cs="Times New Roman"/>
          <w:sz w:val="28"/>
          <w:szCs w:val="28"/>
        </w:rPr>
        <w:t>а</w:t>
      </w:r>
      <w:r w:rsidRPr="00C12A60"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 ИТОГИ СОБРАНИЙ (КОНФЕРЕНЦИЙ)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адреса домов и номера подъездов, жители которых участвуют в собрании (конференции);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2F64A6" w:rsidRPr="00704A97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</w:t>
      </w:r>
      <w:r w:rsidRPr="00704A97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704A97" w:rsidRPr="00704A97">
        <w:rPr>
          <w:rFonts w:ascii="Times New Roman" w:hAnsi="Times New Roman" w:cs="Times New Roman"/>
          <w:sz w:val="28"/>
          <w:szCs w:val="28"/>
        </w:rPr>
        <w:t>Гладковского сельсовета</w:t>
      </w:r>
      <w:r w:rsidRPr="00704A97">
        <w:rPr>
          <w:rFonts w:ascii="Times New Roman" w:hAnsi="Times New Roman" w:cs="Times New Roman"/>
          <w:sz w:val="28"/>
          <w:szCs w:val="28"/>
        </w:rPr>
        <w:t>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</w:t>
      </w:r>
      <w:r w:rsidRPr="00704A97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704A97" w:rsidRPr="00704A97">
        <w:rPr>
          <w:rFonts w:ascii="Times New Roman" w:hAnsi="Times New Roman" w:cs="Times New Roman"/>
          <w:sz w:val="28"/>
          <w:szCs w:val="28"/>
        </w:rPr>
        <w:t>Гладковского сельсовета</w:t>
      </w:r>
      <w:r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 w:rsidR="00704A97" w:rsidRPr="00463F81">
        <w:rPr>
          <w:rFonts w:ascii="Times New Roman" w:hAnsi="Times New Roman"/>
          <w:sz w:val="28"/>
          <w:szCs w:val="28"/>
        </w:rPr>
        <w:t>опубликования в «Информационном листке» Гладковского сельсовета, подлежит размещению на официальном портале Саянского района в информационно - телекоммуникационной сети Интернет</w:t>
      </w:r>
      <w:r w:rsidR="00704A97">
        <w:rPr>
          <w:rFonts w:ascii="Times New Roman" w:hAnsi="Times New Roman"/>
          <w:sz w:val="28"/>
          <w:szCs w:val="28"/>
        </w:rPr>
        <w:t>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704A97" w:rsidRPr="00704A97">
        <w:rPr>
          <w:rFonts w:ascii="Times New Roman" w:hAnsi="Times New Roman" w:cs="Times New Roman"/>
          <w:sz w:val="28"/>
          <w:szCs w:val="28"/>
        </w:rPr>
        <w:t>Гладковского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F64A6" w:rsidSect="001A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3C5" w:rsidRDefault="00DB33C5" w:rsidP="00354725">
      <w:r>
        <w:separator/>
      </w:r>
    </w:p>
  </w:endnote>
  <w:endnote w:type="continuationSeparator" w:id="1">
    <w:p w:rsidR="00DB33C5" w:rsidRDefault="00DB33C5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3C5" w:rsidRDefault="00DB33C5" w:rsidP="00354725">
      <w:r>
        <w:separator/>
      </w:r>
    </w:p>
  </w:footnote>
  <w:footnote w:type="continuationSeparator" w:id="1">
    <w:p w:rsidR="00DB33C5" w:rsidRDefault="00DB33C5" w:rsidP="0035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47F"/>
    <w:rsid w:val="000B2789"/>
    <w:rsid w:val="000E5989"/>
    <w:rsid w:val="00155889"/>
    <w:rsid w:val="001A7A10"/>
    <w:rsid w:val="001C785D"/>
    <w:rsid w:val="001F4337"/>
    <w:rsid w:val="002F64A6"/>
    <w:rsid w:val="003141B7"/>
    <w:rsid w:val="00354725"/>
    <w:rsid w:val="003B547F"/>
    <w:rsid w:val="004F1FBE"/>
    <w:rsid w:val="00670F0F"/>
    <w:rsid w:val="006C3532"/>
    <w:rsid w:val="00704A97"/>
    <w:rsid w:val="0073188C"/>
    <w:rsid w:val="00AC28DC"/>
    <w:rsid w:val="00B33D0E"/>
    <w:rsid w:val="00BC7599"/>
    <w:rsid w:val="00BE5ACF"/>
    <w:rsid w:val="00C02E38"/>
    <w:rsid w:val="00C12A60"/>
    <w:rsid w:val="00D200D5"/>
    <w:rsid w:val="00DB33C5"/>
    <w:rsid w:val="00F41E62"/>
    <w:rsid w:val="00F8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0E59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basedOn w:val="a0"/>
    <w:uiPriority w:val="99"/>
    <w:semiHidden/>
    <w:rsid w:val="0035472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0E598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user</cp:lastModifiedBy>
  <cp:revision>7</cp:revision>
  <dcterms:created xsi:type="dcterms:W3CDTF">2021-03-29T09:33:00Z</dcterms:created>
  <dcterms:modified xsi:type="dcterms:W3CDTF">2021-05-20T06:41:00Z</dcterms:modified>
</cp:coreProperties>
</file>